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</w:t>
      </w:r>
      <w:r w:rsidR="00885D8A">
        <w:rPr>
          <w:rFonts w:ascii="Arial" w:hAnsi="Arial" w:cs="Arial"/>
        </w:rPr>
        <w:t>u turystycznego i marki regionu.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2E48D5" w:rsidRDefault="00752D87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2E48D5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885D8A">
        <w:rPr>
          <w:rFonts w:ascii="Arial" w:hAnsi="Arial" w:cs="Arial"/>
          <w:b/>
          <w:color w:val="000000"/>
        </w:rPr>
        <w:t>6.09.2018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="00885D8A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</w:t>
      </w:r>
      <w:r w:rsidR="002E48D5">
        <w:rPr>
          <w:rFonts w:ascii="Arial" w:hAnsi="Arial" w:cs="Arial"/>
          <w:color w:val="000000"/>
        </w:rPr>
        <w:t>rne Dziedzictwo-Smaki Regionów”</w:t>
      </w:r>
      <w:r w:rsidRPr="00425062">
        <w:rPr>
          <w:rFonts w:ascii="Arial" w:hAnsi="Arial" w:cs="Arial"/>
          <w:color w:val="000000"/>
        </w:rPr>
        <w:t xml:space="preserve">.  </w:t>
      </w:r>
    </w:p>
    <w:p w:rsidR="002E48D5" w:rsidRDefault="002E48D5" w:rsidP="002E48D5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2E48D5" w:rsidRPr="002E48D5" w:rsidRDefault="002E48D5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Regulamin</w:t>
      </w:r>
      <w:r w:rsidR="003F6F1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finałów regionalnych konkursu w województwach łódzkim i pomorskim </w:t>
      </w:r>
      <w:r w:rsidR="003F6F12">
        <w:rPr>
          <w:rFonts w:ascii="Arial" w:hAnsi="Arial" w:cs="Arial"/>
          <w:color w:val="000000"/>
        </w:rPr>
        <w:t>są ustalane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odrębnymi umowami.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2E48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885D8A">
        <w:rPr>
          <w:rFonts w:ascii="Arial" w:hAnsi="Arial" w:cs="Arial"/>
          <w:color w:val="000000"/>
        </w:rPr>
        <w:t xml:space="preserve"> 2018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10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885D8A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885D8A">
        <w:rPr>
          <w:rFonts w:ascii="Arial" w:hAnsi="Arial" w:cs="Arial"/>
          <w:color w:val="000000"/>
        </w:rPr>
        <w:t>scy laureaci nagrody „Perła 2018</w:t>
      </w:r>
      <w:r w:rsidRPr="00425062">
        <w:rPr>
          <w:rFonts w:ascii="Arial" w:hAnsi="Arial" w:cs="Arial"/>
          <w:color w:val="000000"/>
        </w:rPr>
        <w:t>" oraz „Klu</w:t>
      </w:r>
      <w:r w:rsidR="00885D8A">
        <w:rPr>
          <w:rFonts w:ascii="Arial" w:hAnsi="Arial" w:cs="Arial"/>
          <w:color w:val="000000"/>
        </w:rPr>
        <w:t>cza do Polskiej Spiżarni”</w:t>
      </w:r>
      <w:r w:rsidRPr="00425062">
        <w:rPr>
          <w:rFonts w:ascii="Arial" w:hAnsi="Arial" w:cs="Arial"/>
          <w:color w:val="000000"/>
        </w:rPr>
        <w:t xml:space="preserve"> </w:t>
      </w:r>
      <w:r w:rsidR="00885D8A">
        <w:rPr>
          <w:rFonts w:ascii="Arial" w:hAnsi="Arial" w:cs="Arial"/>
          <w:color w:val="000000"/>
        </w:rPr>
        <w:t>są zaproszeni do udziału w Wielkim Finale Konkursu, a laureaci nagrody „Perła 2018” otrzymają</w:t>
      </w:r>
      <w:r w:rsidRPr="00425062">
        <w:rPr>
          <w:rFonts w:ascii="Arial" w:hAnsi="Arial" w:cs="Arial"/>
          <w:color w:val="000000"/>
        </w:rPr>
        <w:t xml:space="preserve">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F"/>
    <w:rsid w:val="002E48D5"/>
    <w:rsid w:val="003E112C"/>
    <w:rsid w:val="003F6F12"/>
    <w:rsid w:val="00425062"/>
    <w:rsid w:val="00496FE7"/>
    <w:rsid w:val="00542065"/>
    <w:rsid w:val="00752D87"/>
    <w:rsid w:val="00885D8A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oduktyregionaln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B5C8-FCF7-4FBF-80E5-CEECEE9A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15</cp:revision>
  <dcterms:created xsi:type="dcterms:W3CDTF">2016-04-02T08:27:00Z</dcterms:created>
  <dcterms:modified xsi:type="dcterms:W3CDTF">2018-02-28T08:38:00Z</dcterms:modified>
</cp:coreProperties>
</file>